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EC76F9" w14:textId="77777777" w:rsidR="002D589D" w:rsidRDefault="006C6F78" w:rsidP="000036B9">
      <w:pPr>
        <w:pStyle w:val="Default"/>
        <w:spacing w:before="0"/>
        <w:rPr>
          <w:rFonts w:asciiTheme="minorHAnsi" w:hAnsiTheme="minorHAnsi" w:cstheme="minorHAnsi"/>
          <w:b/>
          <w:sz w:val="25"/>
          <w:szCs w:val="25"/>
          <w:shd w:val="clear" w:color="auto" w:fill="FFFFFF"/>
        </w:rPr>
      </w:pPr>
      <w:r>
        <w:rPr>
          <w:noProof/>
        </w:rPr>
        <w:t xml:space="preserve">                                                                      </w:t>
      </w:r>
      <w:r w:rsidR="002D589D">
        <w:rPr>
          <w:noProof/>
        </w:rPr>
        <w:drawing>
          <wp:inline distT="0" distB="0" distL="0" distR="0" wp14:anchorId="424CB206" wp14:editId="13566ED1">
            <wp:extent cx="1273005" cy="600413"/>
            <wp:effectExtent l="0" t="0" r="3810" b="9525"/>
            <wp:docPr id="6" name="Picture 5" descr="A close up of a logo&#10;&#10;Description automatically generated">
              <a:extLst xmlns:a="http://schemas.openxmlformats.org/drawingml/2006/main">
                <a:ext uri="{FF2B5EF4-FFF2-40B4-BE49-F238E27FC236}">
                  <a16:creationId xmlns:a16="http://schemas.microsoft.com/office/drawing/2014/main" id="{81558597-A09F-B34F-9E03-D3F4E6A78B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lose up of a logo&#10;&#10;Description automatically generated">
                      <a:extLst>
                        <a:ext uri="{FF2B5EF4-FFF2-40B4-BE49-F238E27FC236}">
                          <a16:creationId xmlns:a16="http://schemas.microsoft.com/office/drawing/2014/main" id="{81558597-A09F-B34F-9E03-D3F4E6A78B8A}"/>
                        </a:ext>
                      </a:extLst>
                    </pic:cNvPr>
                    <pic:cNvPicPr>
                      <a:picLocks noChangeAspect="1"/>
                    </pic:cNvPicPr>
                  </pic:nvPicPr>
                  <pic:blipFill rotWithShape="1">
                    <a:blip r:embed="rId5"/>
                    <a:srcRect l="350" r="1" b="1"/>
                    <a:stretch/>
                  </pic:blipFill>
                  <pic:spPr>
                    <a:xfrm>
                      <a:off x="0" y="0"/>
                      <a:ext cx="1273005" cy="600413"/>
                    </a:xfrm>
                    <a:prstGeom prst="rect">
                      <a:avLst/>
                    </a:prstGeom>
                  </pic:spPr>
                </pic:pic>
              </a:graphicData>
            </a:graphic>
          </wp:inline>
        </w:drawing>
      </w:r>
      <w:r w:rsidR="002D589D">
        <w:rPr>
          <w:noProof/>
        </w:rPr>
        <w:t xml:space="preserve">   </w:t>
      </w:r>
      <w:r>
        <w:rPr>
          <w:noProof/>
        </w:rPr>
        <w:drawing>
          <wp:inline distT="0" distB="0" distL="0" distR="0" wp14:anchorId="75E60B35" wp14:editId="1548F4CE">
            <wp:extent cx="650240" cy="650240"/>
            <wp:effectExtent l="0" t="0" r="0" b="0"/>
            <wp:docPr id="4" name="Picture 3" descr="A red and white sign&#10;&#10;Description automatically generated with medium confidence">
              <a:extLst xmlns:a="http://schemas.openxmlformats.org/drawingml/2006/main">
                <a:ext uri="{FF2B5EF4-FFF2-40B4-BE49-F238E27FC236}">
                  <a16:creationId xmlns:a16="http://schemas.microsoft.com/office/drawing/2014/main" id="{84B6FA92-FC0E-204F-A738-EA2405EBDA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red and white sign&#10;&#10;Description automatically generated with medium confidence">
                      <a:extLst>
                        <a:ext uri="{FF2B5EF4-FFF2-40B4-BE49-F238E27FC236}">
                          <a16:creationId xmlns:a16="http://schemas.microsoft.com/office/drawing/2014/main" id="{84B6FA92-FC0E-204F-A738-EA2405EBDA4A}"/>
                        </a:ext>
                      </a:extLst>
                    </pic:cNvPr>
                    <pic:cNvPicPr>
                      <a:picLocks noChangeAspect="1"/>
                    </pic:cNvPicPr>
                  </pic:nvPicPr>
                  <pic:blipFill>
                    <a:blip r:embed="rId6"/>
                    <a:stretch>
                      <a:fillRect/>
                    </a:stretch>
                  </pic:blipFill>
                  <pic:spPr>
                    <a:xfrm>
                      <a:off x="0" y="0"/>
                      <a:ext cx="650415" cy="650415"/>
                    </a:xfrm>
                    <a:prstGeom prst="rect">
                      <a:avLst/>
                    </a:prstGeom>
                  </pic:spPr>
                </pic:pic>
              </a:graphicData>
            </a:graphic>
          </wp:inline>
        </w:drawing>
      </w:r>
      <w:r w:rsidR="002D589D">
        <w:rPr>
          <w:noProof/>
        </w:rPr>
        <w:t xml:space="preserve">      </w:t>
      </w:r>
      <w:r>
        <w:rPr>
          <w:noProof/>
        </w:rPr>
        <w:drawing>
          <wp:inline distT="0" distB="0" distL="0" distR="0" wp14:anchorId="2AE442C0" wp14:editId="11E19745">
            <wp:extent cx="780998" cy="704850"/>
            <wp:effectExtent l="0" t="0" r="635" b="0"/>
            <wp:docPr id="12" name="Picture 11" descr="A red heart with white text&#10;&#10;Description automatically generated with low confidence">
              <a:extLst xmlns:a="http://schemas.openxmlformats.org/drawingml/2006/main">
                <a:ext uri="{FF2B5EF4-FFF2-40B4-BE49-F238E27FC236}">
                  <a16:creationId xmlns:a16="http://schemas.microsoft.com/office/drawing/2014/main" id="{0EF75FB8-D6CB-5747-9894-4D4A4F15E8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red heart with white text&#10;&#10;Description automatically generated with low confidence">
                      <a:extLst>
                        <a:ext uri="{FF2B5EF4-FFF2-40B4-BE49-F238E27FC236}">
                          <a16:creationId xmlns:a16="http://schemas.microsoft.com/office/drawing/2014/main" id="{0EF75FB8-D6CB-5747-9894-4D4A4F15E87C}"/>
                        </a:ext>
                      </a:extLst>
                    </pic:cNvPr>
                    <pic:cNvPicPr>
                      <a:picLocks noChangeAspect="1"/>
                    </pic:cNvPicPr>
                  </pic:nvPicPr>
                  <pic:blipFill>
                    <a:blip r:embed="rId7"/>
                    <a:stretch>
                      <a:fillRect/>
                    </a:stretch>
                  </pic:blipFill>
                  <pic:spPr>
                    <a:xfrm>
                      <a:off x="0" y="0"/>
                      <a:ext cx="786733" cy="710026"/>
                    </a:xfrm>
                    <a:prstGeom prst="rect">
                      <a:avLst/>
                    </a:prstGeom>
                  </pic:spPr>
                </pic:pic>
              </a:graphicData>
            </a:graphic>
          </wp:inline>
        </w:drawing>
      </w:r>
      <w:r w:rsidR="002D589D">
        <w:rPr>
          <w:noProof/>
        </w:rPr>
        <w:t xml:space="preserve">                                                                         </w:t>
      </w:r>
    </w:p>
    <w:p w14:paraId="339D07D9" w14:textId="77777777" w:rsidR="002D589D" w:rsidRDefault="002D589D" w:rsidP="000036B9">
      <w:pPr>
        <w:pStyle w:val="Default"/>
        <w:spacing w:before="0"/>
        <w:rPr>
          <w:rFonts w:asciiTheme="minorHAnsi" w:hAnsiTheme="minorHAnsi" w:cstheme="minorHAnsi"/>
          <w:b/>
          <w:sz w:val="25"/>
          <w:szCs w:val="25"/>
          <w:shd w:val="clear" w:color="auto" w:fill="FFFFFF"/>
        </w:rPr>
      </w:pPr>
    </w:p>
    <w:p w14:paraId="2A42DE0F" w14:textId="6F957333" w:rsidR="000036B9" w:rsidRPr="00787409" w:rsidRDefault="00D21F47" w:rsidP="000036B9">
      <w:pPr>
        <w:pStyle w:val="Default"/>
        <w:spacing w:before="0"/>
        <w:rPr>
          <w:rFonts w:asciiTheme="minorHAnsi" w:hAnsiTheme="minorHAnsi" w:cstheme="minorHAnsi"/>
          <w:b/>
          <w:sz w:val="25"/>
          <w:szCs w:val="25"/>
          <w:shd w:val="clear" w:color="auto" w:fill="FFFFFF"/>
        </w:rPr>
      </w:pPr>
      <w:r>
        <w:rPr>
          <w:rFonts w:asciiTheme="minorHAnsi" w:hAnsiTheme="minorHAnsi" w:cstheme="minorHAnsi"/>
          <w:b/>
          <w:sz w:val="25"/>
          <w:szCs w:val="25"/>
          <w:shd w:val="clear" w:color="auto" w:fill="FFFFFF"/>
        </w:rPr>
        <w:t>THG Climate Change Strategy 202</w:t>
      </w:r>
      <w:r w:rsidR="00973169">
        <w:rPr>
          <w:rFonts w:asciiTheme="minorHAnsi" w:hAnsiTheme="minorHAnsi" w:cstheme="minorHAnsi"/>
          <w:b/>
          <w:sz w:val="25"/>
          <w:szCs w:val="25"/>
          <w:shd w:val="clear" w:color="auto" w:fill="FFFFFF"/>
        </w:rPr>
        <w:t>4</w:t>
      </w:r>
    </w:p>
    <w:p w14:paraId="624DB133" w14:textId="77777777" w:rsidR="000036B9" w:rsidRPr="00053C50" w:rsidRDefault="000036B9" w:rsidP="000036B9">
      <w:pPr>
        <w:pStyle w:val="Default"/>
        <w:spacing w:before="0"/>
        <w:rPr>
          <w:rFonts w:asciiTheme="minorHAnsi" w:hAnsiTheme="minorHAnsi" w:cstheme="minorHAnsi"/>
          <w:sz w:val="22"/>
          <w:szCs w:val="22"/>
          <w:shd w:val="clear" w:color="auto" w:fill="FFFFFF"/>
        </w:rPr>
      </w:pPr>
    </w:p>
    <w:p w14:paraId="5993E3DE" w14:textId="77777777" w:rsidR="000036B9" w:rsidRPr="00053C50" w:rsidRDefault="000036B9" w:rsidP="000036B9">
      <w:pPr>
        <w:pStyle w:val="Default"/>
        <w:spacing w:before="0"/>
        <w:rPr>
          <w:rFonts w:asciiTheme="minorHAnsi" w:hAnsiTheme="minorHAnsi" w:cstheme="minorHAnsi"/>
          <w:sz w:val="22"/>
          <w:szCs w:val="22"/>
          <w:shd w:val="clear" w:color="auto" w:fill="FFFFFF"/>
        </w:rPr>
      </w:pPr>
      <w:r w:rsidRPr="00053C50">
        <w:rPr>
          <w:rFonts w:asciiTheme="minorHAnsi" w:hAnsiTheme="minorHAnsi" w:cstheme="minorHAnsi"/>
          <w:sz w:val="22"/>
          <w:szCs w:val="22"/>
          <w:shd w:val="clear" w:color="auto" w:fill="FFFFFF"/>
        </w:rPr>
        <w:t>As part of East Devon District C</w:t>
      </w:r>
      <w:r w:rsidR="002D589D">
        <w:rPr>
          <w:rFonts w:asciiTheme="minorHAnsi" w:hAnsiTheme="minorHAnsi" w:cstheme="minorHAnsi"/>
          <w:sz w:val="22"/>
          <w:szCs w:val="22"/>
          <w:shd w:val="clear" w:color="auto" w:fill="FFFFFF"/>
        </w:rPr>
        <w:t>ouncil our vision is to become</w:t>
      </w:r>
      <w:r w:rsidRPr="00053C50">
        <w:rPr>
          <w:rFonts w:asciiTheme="minorHAnsi" w:hAnsiTheme="minorHAnsi" w:cstheme="minorHAnsi"/>
          <w:sz w:val="22"/>
          <w:szCs w:val="22"/>
          <w:shd w:val="clear" w:color="auto" w:fill="FFFFFF"/>
        </w:rPr>
        <w:t xml:space="preserve"> </w:t>
      </w:r>
      <w:r w:rsidR="002D589D">
        <w:rPr>
          <w:rFonts w:asciiTheme="minorHAnsi" w:hAnsiTheme="minorHAnsi" w:cstheme="minorHAnsi"/>
          <w:sz w:val="22"/>
          <w:szCs w:val="22"/>
          <w:shd w:val="clear" w:color="auto" w:fill="FFFFFF"/>
        </w:rPr>
        <w:t xml:space="preserve">net zero </w:t>
      </w:r>
      <w:r w:rsidRPr="00053C50">
        <w:rPr>
          <w:rFonts w:asciiTheme="minorHAnsi" w:hAnsiTheme="minorHAnsi" w:cstheme="minorHAnsi"/>
          <w:sz w:val="22"/>
          <w:szCs w:val="22"/>
          <w:shd w:val="clear" w:color="auto" w:fill="FFFFFF"/>
        </w:rPr>
        <w:t>by 2040, working within a low carbon economy and lifestyle. This will be reflected in our travel, homes, businesses, visitor experiences and communities.</w:t>
      </w:r>
    </w:p>
    <w:p w14:paraId="19999C89" w14:textId="77777777" w:rsidR="000036B9" w:rsidRPr="00053C50" w:rsidRDefault="000036B9" w:rsidP="000036B9">
      <w:pPr>
        <w:pStyle w:val="Default"/>
        <w:spacing w:before="0"/>
        <w:rPr>
          <w:rFonts w:asciiTheme="minorHAnsi" w:hAnsiTheme="minorHAnsi" w:cstheme="minorHAnsi"/>
          <w:sz w:val="22"/>
          <w:szCs w:val="22"/>
          <w:shd w:val="clear" w:color="auto" w:fill="FFFFFF"/>
        </w:rPr>
      </w:pPr>
    </w:p>
    <w:p w14:paraId="3516E1ED" w14:textId="77777777" w:rsidR="000036B9" w:rsidRPr="00053C50" w:rsidRDefault="000036B9" w:rsidP="000036B9">
      <w:pPr>
        <w:pStyle w:val="Default"/>
        <w:spacing w:before="0"/>
        <w:rPr>
          <w:rFonts w:asciiTheme="minorHAnsi" w:hAnsiTheme="minorHAnsi" w:cstheme="minorHAnsi"/>
          <w:sz w:val="22"/>
          <w:szCs w:val="22"/>
          <w:shd w:val="clear" w:color="auto" w:fill="FFFFFF"/>
        </w:rPr>
      </w:pPr>
      <w:r w:rsidRPr="00053C50">
        <w:rPr>
          <w:rFonts w:asciiTheme="minorHAnsi" w:hAnsiTheme="minorHAnsi" w:cstheme="minorHAnsi"/>
          <w:sz w:val="22"/>
          <w:szCs w:val="22"/>
          <w:shd w:val="clear" w:color="auto" w:fill="FFFFFF"/>
        </w:rPr>
        <w:t xml:space="preserve">The University of Exeter has calculated the current carbon emissions of East Devon District Council. This information was used to inform the content of our Climate Change Strategy and action plan by giving us a starting point for our objective to reduce carbon emissions and work towards becoming a carbon neutral council. </w:t>
      </w:r>
    </w:p>
    <w:p w14:paraId="49E616BE" w14:textId="77777777" w:rsidR="000036B9" w:rsidRPr="00053C50" w:rsidRDefault="000036B9" w:rsidP="000036B9">
      <w:pPr>
        <w:pStyle w:val="Default"/>
        <w:spacing w:before="0"/>
        <w:rPr>
          <w:rFonts w:asciiTheme="minorHAnsi" w:hAnsiTheme="minorHAnsi" w:cstheme="minorHAnsi"/>
          <w:sz w:val="22"/>
          <w:szCs w:val="22"/>
          <w:shd w:val="clear" w:color="auto" w:fill="FFFFFF"/>
        </w:rPr>
      </w:pPr>
    </w:p>
    <w:p w14:paraId="1B03421B" w14:textId="7A1473CF" w:rsidR="00053C50" w:rsidRDefault="00053C50" w:rsidP="000036B9">
      <w:pPr>
        <w:pStyle w:val="Default"/>
        <w:spacing w:before="0"/>
        <w:rPr>
          <w:rFonts w:asciiTheme="minorHAnsi" w:hAnsiTheme="minorHAnsi" w:cstheme="minorHAnsi"/>
          <w:b/>
          <w:sz w:val="22"/>
          <w:szCs w:val="22"/>
          <w:shd w:val="clear" w:color="auto" w:fill="FFFFFF"/>
        </w:rPr>
      </w:pPr>
      <w:r w:rsidRPr="00053C50">
        <w:rPr>
          <w:rFonts w:asciiTheme="minorHAnsi" w:hAnsiTheme="minorHAnsi" w:cstheme="minorHAnsi"/>
          <w:sz w:val="22"/>
          <w:szCs w:val="22"/>
          <w:shd w:val="clear" w:color="auto" w:fill="FFFFFF"/>
        </w:rPr>
        <w:t>T</w:t>
      </w:r>
      <w:r w:rsidR="002D589D">
        <w:rPr>
          <w:rFonts w:asciiTheme="minorHAnsi" w:hAnsiTheme="minorHAnsi" w:cstheme="minorHAnsi"/>
          <w:sz w:val="22"/>
          <w:szCs w:val="22"/>
          <w:shd w:val="clear" w:color="auto" w:fill="FFFFFF"/>
        </w:rPr>
        <w:t>he total gross emissions in 202</w:t>
      </w:r>
      <w:r w:rsidR="00973169">
        <w:rPr>
          <w:rFonts w:asciiTheme="minorHAnsi" w:hAnsiTheme="minorHAnsi" w:cstheme="minorHAnsi"/>
          <w:sz w:val="22"/>
          <w:szCs w:val="22"/>
          <w:shd w:val="clear" w:color="auto" w:fill="FFFFFF"/>
        </w:rPr>
        <w:t>2</w:t>
      </w:r>
      <w:r w:rsidR="002D589D">
        <w:rPr>
          <w:rFonts w:asciiTheme="minorHAnsi" w:hAnsiTheme="minorHAnsi" w:cstheme="minorHAnsi"/>
          <w:sz w:val="22"/>
          <w:szCs w:val="22"/>
          <w:shd w:val="clear" w:color="auto" w:fill="FFFFFF"/>
        </w:rPr>
        <w:t>/2</w:t>
      </w:r>
      <w:r w:rsidR="00973169">
        <w:rPr>
          <w:rFonts w:asciiTheme="minorHAnsi" w:hAnsiTheme="minorHAnsi" w:cstheme="minorHAnsi"/>
          <w:sz w:val="22"/>
          <w:szCs w:val="22"/>
          <w:shd w:val="clear" w:color="auto" w:fill="FFFFFF"/>
        </w:rPr>
        <w:t>3</w:t>
      </w:r>
      <w:r w:rsidRPr="00053C50">
        <w:rPr>
          <w:rFonts w:asciiTheme="minorHAnsi" w:hAnsiTheme="minorHAnsi" w:cstheme="minorHAnsi"/>
          <w:sz w:val="22"/>
          <w:szCs w:val="22"/>
          <w:shd w:val="clear" w:color="auto" w:fill="FFFFFF"/>
        </w:rPr>
        <w:t xml:space="preserve"> across EDDC were </w:t>
      </w:r>
      <w:r w:rsidR="00973169">
        <w:rPr>
          <w:rFonts w:asciiTheme="minorHAnsi" w:hAnsiTheme="minorHAnsi" w:cstheme="minorHAnsi"/>
          <w:sz w:val="22"/>
          <w:szCs w:val="22"/>
          <w:shd w:val="clear" w:color="auto" w:fill="FFFFFF"/>
        </w:rPr>
        <w:t>36,249</w:t>
      </w:r>
      <w:r w:rsidR="002D589D">
        <w:rPr>
          <w:rFonts w:asciiTheme="minorHAnsi" w:hAnsiTheme="minorHAnsi" w:cstheme="minorHAnsi"/>
          <w:sz w:val="22"/>
          <w:szCs w:val="22"/>
          <w:shd w:val="clear" w:color="auto" w:fill="FFFFFF"/>
        </w:rPr>
        <w:t xml:space="preserve"> </w:t>
      </w:r>
      <w:proofErr w:type="gramStart"/>
      <w:r w:rsidRPr="00053C50">
        <w:rPr>
          <w:rFonts w:asciiTheme="minorHAnsi" w:hAnsiTheme="minorHAnsi" w:cstheme="minorHAnsi"/>
          <w:sz w:val="22"/>
          <w:szCs w:val="22"/>
          <w:shd w:val="clear" w:color="auto" w:fill="FFFFFF"/>
        </w:rPr>
        <w:t>tCO2e</w:t>
      </w:r>
      <w:proofErr w:type="gramEnd"/>
      <w:r w:rsidRPr="00053C50">
        <w:rPr>
          <w:rFonts w:asciiTheme="minorHAnsi" w:hAnsiTheme="minorHAnsi" w:cstheme="minorHAnsi"/>
          <w:b/>
          <w:sz w:val="22"/>
          <w:szCs w:val="22"/>
          <w:shd w:val="clear" w:color="auto" w:fill="FFFFFF"/>
        </w:rPr>
        <w:t xml:space="preserve"> </w:t>
      </w:r>
    </w:p>
    <w:p w14:paraId="670BB96F" w14:textId="77777777" w:rsidR="00053C50" w:rsidRDefault="00053C50" w:rsidP="000036B9">
      <w:pPr>
        <w:pStyle w:val="Default"/>
        <w:spacing w:before="0"/>
        <w:rPr>
          <w:rFonts w:asciiTheme="minorHAnsi" w:hAnsiTheme="minorHAnsi" w:cstheme="minorHAnsi"/>
          <w:b/>
          <w:sz w:val="22"/>
          <w:szCs w:val="22"/>
          <w:shd w:val="clear" w:color="auto" w:fill="FFFFFF"/>
        </w:rPr>
      </w:pPr>
    </w:p>
    <w:p w14:paraId="47D5B6EF" w14:textId="77777777" w:rsidR="000036B9" w:rsidRPr="00053C50" w:rsidRDefault="000036B9" w:rsidP="000036B9">
      <w:pPr>
        <w:pStyle w:val="Default"/>
        <w:spacing w:before="0"/>
        <w:rPr>
          <w:rFonts w:asciiTheme="minorHAnsi" w:hAnsiTheme="minorHAnsi" w:cstheme="minorHAnsi"/>
          <w:b/>
          <w:sz w:val="22"/>
          <w:szCs w:val="22"/>
          <w:shd w:val="clear" w:color="auto" w:fill="FFFFFF"/>
        </w:rPr>
      </w:pPr>
      <w:r w:rsidRPr="00053C50">
        <w:rPr>
          <w:rFonts w:asciiTheme="minorHAnsi" w:hAnsiTheme="minorHAnsi" w:cstheme="minorHAnsi"/>
          <w:b/>
          <w:sz w:val="22"/>
          <w:szCs w:val="22"/>
          <w:shd w:val="clear" w:color="auto" w:fill="FFFFFF"/>
        </w:rPr>
        <w:t>Our Priorities</w:t>
      </w:r>
    </w:p>
    <w:p w14:paraId="6CD7BFF8" w14:textId="77777777" w:rsidR="000036B9" w:rsidRPr="00053C50" w:rsidRDefault="000036B9" w:rsidP="000036B9">
      <w:pPr>
        <w:pStyle w:val="Default"/>
        <w:spacing w:before="0"/>
        <w:rPr>
          <w:rFonts w:asciiTheme="minorHAnsi" w:hAnsiTheme="minorHAnsi" w:cstheme="minorHAnsi"/>
          <w:sz w:val="22"/>
          <w:szCs w:val="22"/>
          <w:shd w:val="clear" w:color="auto" w:fill="FFFFFF"/>
        </w:rPr>
      </w:pPr>
    </w:p>
    <w:p w14:paraId="2BEC826F" w14:textId="77777777" w:rsidR="000036B9" w:rsidRPr="00053C50" w:rsidRDefault="000036B9" w:rsidP="000036B9">
      <w:pPr>
        <w:pStyle w:val="Default"/>
        <w:spacing w:before="0"/>
        <w:rPr>
          <w:rFonts w:asciiTheme="minorHAnsi" w:hAnsiTheme="minorHAnsi" w:cstheme="minorHAnsi"/>
          <w:sz w:val="22"/>
          <w:szCs w:val="22"/>
          <w:shd w:val="clear" w:color="auto" w:fill="FFFFFF"/>
        </w:rPr>
      </w:pPr>
      <w:r w:rsidRPr="00053C50">
        <w:rPr>
          <w:rFonts w:asciiTheme="minorHAnsi" w:hAnsiTheme="minorHAnsi" w:cstheme="minorHAnsi"/>
          <w:sz w:val="22"/>
          <w:szCs w:val="22"/>
          <w:shd w:val="clear" w:color="auto" w:fill="FFFFFF"/>
        </w:rPr>
        <w:t>• Increase resilience to climate change to maintain East Devon as a safe and healthy place to live, work and visit</w:t>
      </w:r>
    </w:p>
    <w:p w14:paraId="2B54A12F" w14:textId="77777777" w:rsidR="000036B9" w:rsidRPr="00053C50" w:rsidRDefault="000036B9" w:rsidP="000036B9">
      <w:pPr>
        <w:pStyle w:val="Default"/>
        <w:spacing w:before="0"/>
        <w:rPr>
          <w:rFonts w:asciiTheme="minorHAnsi" w:hAnsiTheme="minorHAnsi" w:cstheme="minorHAnsi"/>
          <w:sz w:val="22"/>
          <w:szCs w:val="22"/>
          <w:shd w:val="clear" w:color="auto" w:fill="FFFFFF"/>
        </w:rPr>
      </w:pPr>
      <w:r w:rsidRPr="00053C50">
        <w:rPr>
          <w:rFonts w:asciiTheme="minorHAnsi" w:hAnsiTheme="minorHAnsi" w:cstheme="minorHAnsi"/>
          <w:sz w:val="22"/>
          <w:szCs w:val="22"/>
          <w:shd w:val="clear" w:color="auto" w:fill="FFFFFF"/>
        </w:rPr>
        <w:t xml:space="preserve">. • Enable reductions in greenhouse gas emissions from energy consumption in homes, transport, </w:t>
      </w:r>
      <w:r w:rsidR="00053C50" w:rsidRPr="00053C50">
        <w:rPr>
          <w:rFonts w:asciiTheme="minorHAnsi" w:hAnsiTheme="minorHAnsi" w:cstheme="minorHAnsi"/>
          <w:sz w:val="22"/>
          <w:szCs w:val="22"/>
          <w:shd w:val="clear" w:color="auto" w:fill="FFFFFF"/>
        </w:rPr>
        <w:t>and businesses</w:t>
      </w:r>
      <w:r w:rsidRPr="00053C50">
        <w:rPr>
          <w:rFonts w:asciiTheme="minorHAnsi" w:hAnsiTheme="minorHAnsi" w:cstheme="minorHAnsi"/>
          <w:sz w:val="22"/>
          <w:szCs w:val="22"/>
          <w:shd w:val="clear" w:color="auto" w:fill="FFFFFF"/>
        </w:rPr>
        <w:t xml:space="preserve"> in East Devon.</w:t>
      </w:r>
    </w:p>
    <w:p w14:paraId="68B85F24" w14:textId="77777777" w:rsidR="000036B9" w:rsidRPr="00053C50" w:rsidRDefault="000036B9" w:rsidP="000036B9">
      <w:pPr>
        <w:pStyle w:val="Default"/>
        <w:spacing w:before="0"/>
        <w:rPr>
          <w:rFonts w:asciiTheme="minorHAnsi" w:hAnsiTheme="minorHAnsi" w:cstheme="minorHAnsi"/>
          <w:sz w:val="22"/>
          <w:szCs w:val="22"/>
          <w:shd w:val="clear" w:color="auto" w:fill="FFFFFF"/>
        </w:rPr>
      </w:pPr>
      <w:r w:rsidRPr="00053C50">
        <w:rPr>
          <w:rFonts w:asciiTheme="minorHAnsi" w:hAnsiTheme="minorHAnsi" w:cstheme="minorHAnsi"/>
          <w:sz w:val="22"/>
          <w:szCs w:val="22"/>
          <w:shd w:val="clear" w:color="auto" w:fill="FFFFFF"/>
        </w:rPr>
        <w:t>• Enable the development of secure supplies of renewable and low carbon energy for individuals, communities, business and industry.</w:t>
      </w:r>
    </w:p>
    <w:p w14:paraId="0426C478" w14:textId="77777777" w:rsidR="000036B9" w:rsidRPr="00053C50" w:rsidRDefault="000036B9" w:rsidP="000036B9">
      <w:pPr>
        <w:pStyle w:val="Default"/>
        <w:spacing w:before="0"/>
        <w:rPr>
          <w:rFonts w:asciiTheme="minorHAnsi" w:hAnsiTheme="minorHAnsi" w:cstheme="minorHAnsi"/>
          <w:sz w:val="22"/>
          <w:szCs w:val="22"/>
          <w:shd w:val="clear" w:color="auto" w:fill="FFFFFF"/>
        </w:rPr>
      </w:pPr>
      <w:r w:rsidRPr="00053C50">
        <w:rPr>
          <w:rFonts w:asciiTheme="minorHAnsi" w:hAnsiTheme="minorHAnsi" w:cstheme="minorHAnsi"/>
          <w:sz w:val="22"/>
          <w:szCs w:val="22"/>
          <w:shd w:val="clear" w:color="auto" w:fill="FFFFFF"/>
        </w:rPr>
        <w:t xml:space="preserve">• Support new development which seeks to </w:t>
      </w:r>
      <w:proofErr w:type="spellStart"/>
      <w:r w:rsidRPr="00053C50">
        <w:rPr>
          <w:rFonts w:asciiTheme="minorHAnsi" w:hAnsiTheme="minorHAnsi" w:cstheme="minorHAnsi"/>
          <w:sz w:val="22"/>
          <w:szCs w:val="22"/>
          <w:shd w:val="clear" w:color="auto" w:fill="FFFFFF"/>
        </w:rPr>
        <w:t>minimise</w:t>
      </w:r>
      <w:proofErr w:type="spellEnd"/>
      <w:r w:rsidRPr="00053C50">
        <w:rPr>
          <w:rFonts w:asciiTheme="minorHAnsi" w:hAnsiTheme="minorHAnsi" w:cstheme="minorHAnsi"/>
          <w:sz w:val="22"/>
          <w:szCs w:val="22"/>
          <w:shd w:val="clear" w:color="auto" w:fill="FFFFFF"/>
        </w:rPr>
        <w:t xml:space="preserve"> additional associated greenhouse gas emissions.</w:t>
      </w:r>
    </w:p>
    <w:p w14:paraId="5E4BE1A5" w14:textId="77777777" w:rsidR="000036B9" w:rsidRDefault="000036B9" w:rsidP="000036B9">
      <w:pPr>
        <w:pStyle w:val="Default"/>
        <w:spacing w:before="0"/>
        <w:rPr>
          <w:rFonts w:asciiTheme="minorHAnsi" w:hAnsiTheme="minorHAnsi" w:cstheme="minorHAnsi"/>
          <w:sz w:val="22"/>
          <w:szCs w:val="22"/>
          <w:shd w:val="clear" w:color="auto" w:fill="FFFFFF"/>
        </w:rPr>
      </w:pPr>
      <w:r w:rsidRPr="00053C50">
        <w:rPr>
          <w:rFonts w:asciiTheme="minorHAnsi" w:hAnsiTheme="minorHAnsi" w:cstheme="minorHAnsi"/>
          <w:sz w:val="22"/>
          <w:szCs w:val="22"/>
          <w:shd w:val="clear" w:color="auto" w:fill="FFFFFF"/>
        </w:rPr>
        <w:t>• Contribute towards developing the low carbon economy</w:t>
      </w:r>
    </w:p>
    <w:p w14:paraId="201C5DAC" w14:textId="77777777" w:rsidR="00053C50" w:rsidRPr="00053C50" w:rsidRDefault="00053C50" w:rsidP="000036B9">
      <w:pPr>
        <w:pStyle w:val="Default"/>
        <w:spacing w:before="0"/>
        <w:rPr>
          <w:rFonts w:asciiTheme="minorHAnsi" w:hAnsiTheme="minorHAnsi" w:cstheme="minorHAnsi"/>
          <w:sz w:val="22"/>
          <w:szCs w:val="22"/>
          <w:shd w:val="clear" w:color="auto" w:fill="FFFFFF"/>
        </w:rPr>
      </w:pPr>
    </w:p>
    <w:p w14:paraId="7B424415" w14:textId="77777777" w:rsidR="00053C50" w:rsidRPr="00053C50" w:rsidRDefault="00053C50" w:rsidP="000036B9">
      <w:pPr>
        <w:pStyle w:val="Default"/>
        <w:spacing w:before="0"/>
        <w:rPr>
          <w:rFonts w:asciiTheme="minorHAnsi" w:hAnsiTheme="minorHAnsi" w:cstheme="minorHAnsi"/>
          <w:b/>
          <w:sz w:val="22"/>
          <w:szCs w:val="22"/>
          <w:shd w:val="clear" w:color="auto" w:fill="FFFFFF"/>
        </w:rPr>
      </w:pPr>
      <w:r w:rsidRPr="00053C50">
        <w:rPr>
          <w:rFonts w:asciiTheme="minorHAnsi" w:hAnsiTheme="minorHAnsi" w:cstheme="minorHAnsi"/>
          <w:b/>
          <w:sz w:val="22"/>
          <w:szCs w:val="22"/>
          <w:shd w:val="clear" w:color="auto" w:fill="FFFFFF"/>
        </w:rPr>
        <w:t>What is THG doing?</w:t>
      </w:r>
    </w:p>
    <w:p w14:paraId="383AC71A" w14:textId="77777777" w:rsidR="00053C50" w:rsidRPr="00053C50" w:rsidRDefault="00053C50" w:rsidP="000036B9">
      <w:pPr>
        <w:pStyle w:val="Default"/>
        <w:spacing w:before="0"/>
        <w:rPr>
          <w:rFonts w:asciiTheme="minorHAnsi" w:hAnsiTheme="minorHAnsi" w:cstheme="minorHAnsi"/>
          <w:sz w:val="22"/>
          <w:szCs w:val="22"/>
          <w:shd w:val="clear" w:color="auto" w:fill="FFFFFF"/>
        </w:rPr>
      </w:pPr>
    </w:p>
    <w:p w14:paraId="41F4F275" w14:textId="77777777" w:rsidR="000036B9" w:rsidRPr="00053C50" w:rsidRDefault="00053C50" w:rsidP="000036B9">
      <w:pPr>
        <w:pStyle w:val="Default"/>
        <w:spacing w:before="0"/>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We use</w:t>
      </w:r>
      <w:r w:rsidR="000036B9" w:rsidRPr="00053C50">
        <w:rPr>
          <w:rFonts w:asciiTheme="minorHAnsi" w:hAnsiTheme="minorHAnsi" w:cstheme="minorHAnsi"/>
          <w:sz w:val="22"/>
          <w:szCs w:val="22"/>
          <w:shd w:val="clear" w:color="auto" w:fill="FFFFFF"/>
        </w:rPr>
        <w:t xml:space="preserve"> Julie’s Bicycle Creative Green Tools to meas</w:t>
      </w:r>
      <w:r w:rsidR="00FF1FCE">
        <w:rPr>
          <w:rFonts w:asciiTheme="minorHAnsi" w:hAnsiTheme="minorHAnsi" w:cstheme="minorHAnsi"/>
          <w:sz w:val="22"/>
          <w:szCs w:val="22"/>
          <w:shd w:val="clear" w:color="auto" w:fill="FFFFFF"/>
        </w:rPr>
        <w:t xml:space="preserve">ure the impact of our </w:t>
      </w:r>
      <w:proofErr w:type="spellStart"/>
      <w:r w:rsidR="00FF1FCE">
        <w:rPr>
          <w:rFonts w:asciiTheme="minorHAnsi" w:hAnsiTheme="minorHAnsi" w:cstheme="minorHAnsi"/>
          <w:sz w:val="22"/>
          <w:szCs w:val="22"/>
          <w:shd w:val="clear" w:color="auto" w:fill="FFFFFF"/>
        </w:rPr>
        <w:t>programme</w:t>
      </w:r>
      <w:proofErr w:type="spellEnd"/>
      <w:r w:rsidR="00FF1FCE">
        <w:rPr>
          <w:rFonts w:asciiTheme="minorHAnsi" w:hAnsiTheme="minorHAnsi" w:cstheme="minorHAnsi"/>
          <w:sz w:val="22"/>
          <w:szCs w:val="22"/>
          <w:shd w:val="clear" w:color="auto" w:fill="FFFFFF"/>
        </w:rPr>
        <w:t>;</w:t>
      </w:r>
      <w:r>
        <w:rPr>
          <w:rFonts w:asciiTheme="minorHAnsi" w:hAnsiTheme="minorHAnsi" w:cstheme="minorHAnsi"/>
          <w:sz w:val="22"/>
          <w:szCs w:val="22"/>
          <w:shd w:val="clear" w:color="auto" w:fill="FFFFFF"/>
        </w:rPr>
        <w:t xml:space="preserve"> measuring </w:t>
      </w:r>
      <w:r w:rsidR="000036B9" w:rsidRPr="00053C50">
        <w:rPr>
          <w:rFonts w:asciiTheme="minorHAnsi" w:hAnsiTheme="minorHAnsi" w:cstheme="minorHAnsi"/>
          <w:sz w:val="22"/>
          <w:szCs w:val="22"/>
          <w:shd w:val="clear" w:color="auto" w:fill="FFFFFF"/>
        </w:rPr>
        <w:t>energy use, water consumption, waste generation and recycling, travel and production materials</w:t>
      </w:r>
      <w:r w:rsidR="000036B9" w:rsidRPr="00053C50">
        <w:rPr>
          <w:rFonts w:asciiTheme="minorHAnsi" w:hAnsiTheme="minorHAnsi" w:cstheme="minorHAnsi"/>
          <w:sz w:val="22"/>
          <w:szCs w:val="22"/>
          <w:shd w:val="clear" w:color="auto" w:fill="E5E5E5"/>
        </w:rPr>
        <w:t>.</w:t>
      </w:r>
    </w:p>
    <w:p w14:paraId="6D064D51" w14:textId="77777777" w:rsidR="000036B9" w:rsidRPr="00053C50" w:rsidRDefault="000036B9" w:rsidP="000036B9">
      <w:pPr>
        <w:pStyle w:val="Default"/>
        <w:spacing w:before="0"/>
        <w:rPr>
          <w:rFonts w:asciiTheme="minorHAnsi" w:hAnsiTheme="minorHAnsi" w:cstheme="minorHAnsi"/>
          <w:sz w:val="22"/>
          <w:szCs w:val="22"/>
        </w:rPr>
      </w:pPr>
    </w:p>
    <w:p w14:paraId="25D0FBF6" w14:textId="77777777" w:rsidR="00FF1FCE" w:rsidRPr="00053C50" w:rsidRDefault="000036B9" w:rsidP="00053C50">
      <w:pPr>
        <w:pStyle w:val="Default"/>
        <w:spacing w:before="0"/>
        <w:rPr>
          <w:rFonts w:asciiTheme="minorHAnsi" w:hAnsiTheme="minorHAnsi" w:cstheme="minorHAnsi"/>
          <w:sz w:val="22"/>
          <w:szCs w:val="22"/>
          <w:shd w:val="clear" w:color="auto" w:fill="FFFFFF"/>
        </w:rPr>
      </w:pPr>
      <w:r w:rsidRPr="00053C50">
        <w:rPr>
          <w:rFonts w:asciiTheme="minorHAnsi" w:hAnsiTheme="minorHAnsi" w:cstheme="minorHAnsi"/>
          <w:sz w:val="22"/>
          <w:szCs w:val="22"/>
          <w:shd w:val="clear" w:color="auto" w:fill="FFFFFF"/>
        </w:rPr>
        <w:t>THG’s success will be measured by</w:t>
      </w:r>
      <w:r w:rsidR="00D219D9">
        <w:rPr>
          <w:rFonts w:asciiTheme="minorHAnsi" w:hAnsiTheme="minorHAnsi" w:cstheme="minorHAnsi"/>
          <w:sz w:val="22"/>
          <w:szCs w:val="22"/>
          <w:shd w:val="clear" w:color="auto" w:fill="FFFFFF"/>
        </w:rPr>
        <w:t xml:space="preserve"> comparing carbon emissions across our</w:t>
      </w:r>
      <w:r w:rsidR="00D21F47">
        <w:rPr>
          <w:rFonts w:asciiTheme="minorHAnsi" w:hAnsiTheme="minorHAnsi" w:cstheme="minorHAnsi"/>
          <w:sz w:val="22"/>
          <w:szCs w:val="22"/>
          <w:shd w:val="clear" w:color="auto" w:fill="FFFFFF"/>
        </w:rPr>
        <w:t xml:space="preserve"> annual changing </w:t>
      </w:r>
      <w:proofErr w:type="spellStart"/>
      <w:r w:rsidR="00D21F47">
        <w:rPr>
          <w:rFonts w:asciiTheme="minorHAnsi" w:hAnsiTheme="minorHAnsi" w:cstheme="minorHAnsi"/>
          <w:sz w:val="22"/>
          <w:szCs w:val="22"/>
          <w:shd w:val="clear" w:color="auto" w:fill="FFFFFF"/>
        </w:rPr>
        <w:t>programme</w:t>
      </w:r>
      <w:proofErr w:type="spellEnd"/>
      <w:r w:rsidR="00D21F47">
        <w:rPr>
          <w:rFonts w:asciiTheme="minorHAnsi" w:hAnsiTheme="minorHAnsi" w:cstheme="minorHAnsi"/>
          <w:sz w:val="22"/>
          <w:szCs w:val="22"/>
          <w:shd w:val="clear" w:color="auto" w:fill="FFFFFF"/>
        </w:rPr>
        <w:t>,</w:t>
      </w:r>
      <w:r w:rsidR="00D219D9">
        <w:rPr>
          <w:rFonts w:asciiTheme="minorHAnsi" w:hAnsiTheme="minorHAnsi" w:cstheme="minorHAnsi"/>
          <w:sz w:val="22"/>
          <w:szCs w:val="22"/>
          <w:shd w:val="clear" w:color="auto" w:fill="FFFFFF"/>
        </w:rPr>
        <w:t xml:space="preserve"> </w:t>
      </w:r>
      <w:r w:rsidR="00D21F47">
        <w:rPr>
          <w:rFonts w:asciiTheme="minorHAnsi" w:hAnsiTheme="minorHAnsi" w:cstheme="minorHAnsi"/>
          <w:sz w:val="22"/>
          <w:szCs w:val="22"/>
          <w:shd w:val="clear" w:color="auto" w:fill="FFFFFF"/>
        </w:rPr>
        <w:t xml:space="preserve">analyzing </w:t>
      </w:r>
      <w:r w:rsidR="00D219D9">
        <w:rPr>
          <w:rFonts w:asciiTheme="minorHAnsi" w:hAnsiTheme="minorHAnsi" w:cstheme="minorHAnsi"/>
          <w:sz w:val="22"/>
          <w:szCs w:val="22"/>
          <w:shd w:val="clear" w:color="auto" w:fill="FFFFFF"/>
        </w:rPr>
        <w:t>reduction rates.</w:t>
      </w:r>
    </w:p>
    <w:p w14:paraId="5D5ED69F" w14:textId="77777777" w:rsidR="00053C50" w:rsidRDefault="00053C50">
      <w:pPr>
        <w:rPr>
          <w:rFonts w:cstheme="minorHAnsi"/>
          <w:shd w:val="clear" w:color="auto" w:fill="FFFFFF"/>
        </w:rPr>
      </w:pPr>
    </w:p>
    <w:p w14:paraId="3F74C3B4" w14:textId="58BB0D61" w:rsidR="00973169" w:rsidRPr="00053C50" w:rsidRDefault="00973169">
      <w:pPr>
        <w:rPr>
          <w:rFonts w:cstheme="minorHAnsi"/>
          <w:shd w:val="clear" w:color="auto" w:fill="FFFFFF"/>
        </w:rPr>
      </w:pPr>
      <w:r>
        <w:rPr>
          <w:rFonts w:cstheme="minorHAnsi"/>
          <w:shd w:val="clear" w:color="auto" w:fill="FFFFFF"/>
        </w:rPr>
        <w:t>Our Engagement Officer has recently become a Carbon Literacy Facilitator. All staff and some volunteers are now Carbon Literacy trained.</w:t>
      </w:r>
    </w:p>
    <w:p w14:paraId="1A5C6BD4" w14:textId="77777777" w:rsidR="002D589D" w:rsidRDefault="002D589D">
      <w:pPr>
        <w:rPr>
          <w:rFonts w:cstheme="minorHAnsi"/>
          <w:b/>
          <w:shd w:val="clear" w:color="auto" w:fill="FFFFFF"/>
        </w:rPr>
      </w:pPr>
    </w:p>
    <w:p w14:paraId="66A1643A" w14:textId="77777777" w:rsidR="002D589D" w:rsidRDefault="002D589D">
      <w:pPr>
        <w:rPr>
          <w:rFonts w:cstheme="minorHAnsi"/>
          <w:b/>
          <w:shd w:val="clear" w:color="auto" w:fill="FFFFFF"/>
        </w:rPr>
      </w:pPr>
    </w:p>
    <w:p w14:paraId="588EF875" w14:textId="77777777" w:rsidR="00053C50" w:rsidRPr="00053C50" w:rsidRDefault="00053C50">
      <w:pPr>
        <w:rPr>
          <w:rFonts w:cstheme="minorHAnsi"/>
          <w:b/>
          <w:shd w:val="clear" w:color="auto" w:fill="FFFFFF"/>
        </w:rPr>
      </w:pPr>
      <w:r w:rsidRPr="00053C50">
        <w:rPr>
          <w:rFonts w:cstheme="minorHAnsi"/>
          <w:b/>
          <w:shd w:val="clear" w:color="auto" w:fill="FFFFFF"/>
        </w:rPr>
        <w:lastRenderedPageBreak/>
        <w:t>Programme</w:t>
      </w:r>
    </w:p>
    <w:p w14:paraId="7FDE9636" w14:textId="77777777" w:rsidR="00053C50" w:rsidRPr="00D219D9" w:rsidRDefault="00053C50" w:rsidP="00D219D9">
      <w:pPr>
        <w:pStyle w:val="ListParagraph"/>
        <w:numPr>
          <w:ilvl w:val="0"/>
          <w:numId w:val="5"/>
        </w:numPr>
        <w:rPr>
          <w:rFonts w:cstheme="minorHAnsi"/>
          <w:shd w:val="clear" w:color="auto" w:fill="FFFFFF"/>
        </w:rPr>
      </w:pPr>
      <w:r w:rsidRPr="00D219D9">
        <w:rPr>
          <w:rFonts w:cstheme="minorHAnsi"/>
          <w:shd w:val="clear" w:color="auto" w:fill="FFFFFF"/>
        </w:rPr>
        <w:t>We commit to raising awareness of climate and ecological emergency through our programme</w:t>
      </w:r>
      <w:r w:rsidR="00FF1FCE" w:rsidRPr="00D219D9">
        <w:rPr>
          <w:rFonts w:cstheme="minorHAnsi"/>
          <w:shd w:val="clear" w:color="auto" w:fill="FFFFFF"/>
        </w:rPr>
        <w:t xml:space="preserve">. </w:t>
      </w:r>
      <w:r w:rsidR="000036B9" w:rsidRPr="00D219D9">
        <w:rPr>
          <w:rFonts w:cstheme="minorHAnsi"/>
          <w:shd w:val="clear" w:color="auto" w:fill="FFFFFF"/>
        </w:rPr>
        <w:t xml:space="preserve">THG’s </w:t>
      </w:r>
      <w:r w:rsidR="000036B9" w:rsidRPr="00D219D9">
        <w:rPr>
          <w:rFonts w:cstheme="minorHAnsi"/>
          <w:i/>
          <w:shd w:val="clear" w:color="auto" w:fill="FFFFFF"/>
        </w:rPr>
        <w:t>Climate C</w:t>
      </w:r>
      <w:proofErr w:type="spellStart"/>
      <w:r w:rsidR="000036B9" w:rsidRPr="00D219D9">
        <w:rPr>
          <w:rFonts w:cstheme="minorHAnsi"/>
          <w:i/>
          <w:shd w:val="clear" w:color="auto" w:fill="FFFFFF"/>
          <w:lang w:val="fr-FR"/>
        </w:rPr>
        <w:t>onversations</w:t>
      </w:r>
      <w:proofErr w:type="spellEnd"/>
      <w:r w:rsidR="000036B9" w:rsidRPr="00D219D9">
        <w:rPr>
          <w:rFonts w:cstheme="minorHAnsi"/>
          <w:shd w:val="clear" w:color="auto" w:fill="FFFFFF"/>
          <w:lang w:val="fr-FR"/>
        </w:rPr>
        <w:t xml:space="preserve"> programme</w:t>
      </w:r>
      <w:r w:rsidR="000036B9" w:rsidRPr="00D219D9">
        <w:rPr>
          <w:rFonts w:cstheme="minorHAnsi"/>
          <w:shd w:val="clear" w:color="auto" w:fill="FFFFFF"/>
        </w:rPr>
        <w:t xml:space="preserve"> spearheads EDDC’s climate </w:t>
      </w:r>
      <w:r w:rsidRPr="00D219D9">
        <w:rPr>
          <w:rFonts w:cstheme="minorHAnsi"/>
          <w:shd w:val="clear" w:color="auto" w:fill="FFFFFF"/>
        </w:rPr>
        <w:t>behavioural</w:t>
      </w:r>
      <w:r w:rsidR="000036B9" w:rsidRPr="00D219D9">
        <w:rPr>
          <w:rFonts w:cstheme="minorHAnsi"/>
          <w:shd w:val="clear" w:color="auto" w:fill="FFFFFF"/>
        </w:rPr>
        <w:t xml:space="preserve"> change work</w:t>
      </w:r>
      <w:r w:rsidRPr="00D219D9">
        <w:rPr>
          <w:rFonts w:cstheme="minorHAnsi"/>
          <w:shd w:val="clear" w:color="auto" w:fill="FFFFFF"/>
        </w:rPr>
        <w:t xml:space="preserve"> through</w:t>
      </w:r>
      <w:r w:rsidR="000036B9" w:rsidRPr="00D219D9">
        <w:rPr>
          <w:rFonts w:cstheme="minorHAnsi"/>
          <w:shd w:val="clear" w:color="auto" w:fill="FFFFFF"/>
        </w:rPr>
        <w:t xml:space="preserve"> arts and culture. Climate Conversations bring different perspectives and new opportunities, helping us understand and adapt to our changing planet. </w:t>
      </w:r>
    </w:p>
    <w:p w14:paraId="1935A389" w14:textId="77777777" w:rsidR="00FF1FCE" w:rsidRPr="00FF1FCE" w:rsidRDefault="00FF1FCE" w:rsidP="00FF1FCE">
      <w:pPr>
        <w:pStyle w:val="ListParagraph"/>
        <w:rPr>
          <w:rFonts w:cstheme="minorHAnsi"/>
          <w:shd w:val="clear" w:color="auto" w:fill="FFFFFF"/>
        </w:rPr>
      </w:pPr>
    </w:p>
    <w:p w14:paraId="39CF7372" w14:textId="77777777" w:rsidR="00FF1FCE" w:rsidRPr="002D589D" w:rsidRDefault="00053C50" w:rsidP="002D589D">
      <w:pPr>
        <w:pStyle w:val="ListParagraph"/>
        <w:numPr>
          <w:ilvl w:val="0"/>
          <w:numId w:val="3"/>
        </w:numPr>
        <w:rPr>
          <w:rFonts w:cstheme="minorHAnsi"/>
        </w:rPr>
      </w:pPr>
      <w:r w:rsidRPr="00FF1FCE">
        <w:rPr>
          <w:rFonts w:cstheme="minorHAnsi"/>
        </w:rPr>
        <w:t xml:space="preserve">Adapting the ways in which we curate, install and de-install exhibitions and shop display. </w:t>
      </w:r>
    </w:p>
    <w:p w14:paraId="668CAA7D" w14:textId="77777777" w:rsidR="00FF1FCE" w:rsidRDefault="00D21F47" w:rsidP="00FF1FCE">
      <w:pPr>
        <w:pStyle w:val="ListParagraph"/>
        <w:rPr>
          <w:rFonts w:cstheme="minorHAnsi"/>
        </w:rPr>
      </w:pPr>
      <w:r>
        <w:rPr>
          <w:rFonts w:cstheme="minorHAnsi"/>
        </w:rPr>
        <w:t>- B</w:t>
      </w:r>
      <w:r w:rsidR="00053C50" w:rsidRPr="00FF1FCE">
        <w:rPr>
          <w:rFonts w:cstheme="minorHAnsi"/>
        </w:rPr>
        <w:t>orrowing a</w:t>
      </w:r>
      <w:r w:rsidR="00FF1FCE">
        <w:rPr>
          <w:rFonts w:cstheme="minorHAnsi"/>
        </w:rPr>
        <w:t>rtworks from fewer locations</w:t>
      </w:r>
    </w:p>
    <w:p w14:paraId="3D756197" w14:textId="77777777" w:rsidR="00FF1FCE" w:rsidRDefault="00FF1FCE" w:rsidP="00FF1FCE">
      <w:pPr>
        <w:pStyle w:val="ListParagraph"/>
        <w:rPr>
          <w:rFonts w:cstheme="minorHAnsi"/>
        </w:rPr>
      </w:pPr>
      <w:r>
        <w:rPr>
          <w:rFonts w:cstheme="minorHAnsi"/>
        </w:rPr>
        <w:t>- R</w:t>
      </w:r>
      <w:r w:rsidR="00053C50" w:rsidRPr="00FF1FCE">
        <w:rPr>
          <w:rFonts w:cstheme="minorHAnsi"/>
        </w:rPr>
        <w:t>eviewin</w:t>
      </w:r>
      <w:r w:rsidR="00D21F47">
        <w:rPr>
          <w:rFonts w:cstheme="minorHAnsi"/>
        </w:rPr>
        <w:t>g the length of our exhibitions</w:t>
      </w:r>
    </w:p>
    <w:p w14:paraId="5B2DB213" w14:textId="77777777" w:rsidR="00053C50" w:rsidRDefault="00FF1FCE" w:rsidP="00FF1FCE">
      <w:pPr>
        <w:pStyle w:val="ListParagraph"/>
        <w:rPr>
          <w:rFonts w:cstheme="minorHAnsi"/>
        </w:rPr>
      </w:pPr>
      <w:r>
        <w:rPr>
          <w:rFonts w:cstheme="minorHAnsi"/>
        </w:rPr>
        <w:t xml:space="preserve">- </w:t>
      </w:r>
      <w:r w:rsidR="00053C50" w:rsidRPr="00FF1FCE">
        <w:rPr>
          <w:rFonts w:cstheme="minorHAnsi"/>
        </w:rPr>
        <w:t xml:space="preserve">Using enhanced communication to support the installation of artwork </w:t>
      </w:r>
      <w:r>
        <w:rPr>
          <w:rFonts w:cstheme="minorHAnsi"/>
        </w:rPr>
        <w:t xml:space="preserve">and activities </w:t>
      </w:r>
      <w:r w:rsidR="00053C50" w:rsidRPr="00FF1FCE">
        <w:rPr>
          <w:rFonts w:cstheme="minorHAnsi"/>
        </w:rPr>
        <w:t>further reducing the need for business travel.</w:t>
      </w:r>
    </w:p>
    <w:p w14:paraId="0315630A" w14:textId="77777777" w:rsidR="00FF1FCE" w:rsidRDefault="00FF1FCE" w:rsidP="00FF1FCE">
      <w:pPr>
        <w:rPr>
          <w:rFonts w:cstheme="minorHAnsi"/>
        </w:rPr>
      </w:pPr>
    </w:p>
    <w:p w14:paraId="66852BD4" w14:textId="77777777" w:rsidR="00FF1FCE" w:rsidRPr="00FF1FCE" w:rsidRDefault="00FF1FCE" w:rsidP="00FF1FCE">
      <w:pPr>
        <w:rPr>
          <w:rFonts w:cstheme="minorHAnsi"/>
          <w:b/>
        </w:rPr>
      </w:pPr>
      <w:r w:rsidRPr="00FF1FCE">
        <w:rPr>
          <w:rFonts w:cstheme="minorHAnsi"/>
          <w:b/>
        </w:rPr>
        <w:t>People, collaboration and partnership</w:t>
      </w:r>
    </w:p>
    <w:p w14:paraId="1DEF62E0" w14:textId="77777777" w:rsidR="00FF1FCE" w:rsidRDefault="00FF1FCE" w:rsidP="00FF1FCE">
      <w:pPr>
        <w:rPr>
          <w:rFonts w:cstheme="minorHAnsi"/>
        </w:rPr>
      </w:pPr>
      <w:r w:rsidRPr="00FF1FCE">
        <w:rPr>
          <w:rFonts w:cstheme="minorHAnsi"/>
        </w:rPr>
        <w:t xml:space="preserve">We commit to working in partnership with other arts organisations to support sustainability initiatives </w:t>
      </w:r>
      <w:r>
        <w:rPr>
          <w:rFonts w:cstheme="minorHAnsi"/>
        </w:rPr>
        <w:t xml:space="preserve">and working </w:t>
      </w:r>
      <w:r w:rsidRPr="00FF1FCE">
        <w:rPr>
          <w:rFonts w:cstheme="minorHAnsi"/>
        </w:rPr>
        <w:t>collaboratio</w:t>
      </w:r>
      <w:r>
        <w:rPr>
          <w:rFonts w:cstheme="minorHAnsi"/>
        </w:rPr>
        <w:t>n with community organisations across East Devon</w:t>
      </w:r>
      <w:r w:rsidRPr="00FF1FCE">
        <w:rPr>
          <w:rFonts w:cstheme="minorHAnsi"/>
        </w:rPr>
        <w:t xml:space="preserve">. </w:t>
      </w:r>
      <w:r w:rsidR="00170D5B">
        <w:rPr>
          <w:rFonts w:cstheme="minorHAnsi"/>
        </w:rPr>
        <w:t>We</w:t>
      </w:r>
      <w:r w:rsidR="00872D0B">
        <w:rPr>
          <w:rFonts w:cstheme="minorHAnsi"/>
        </w:rPr>
        <w:t xml:space="preserve"> share guidance issued by EDDC’s Events T</w:t>
      </w:r>
      <w:r w:rsidR="00170D5B">
        <w:rPr>
          <w:rFonts w:cstheme="minorHAnsi"/>
        </w:rPr>
        <w:t xml:space="preserve">eam which details specific actions which can be taken to support sustainability. </w:t>
      </w:r>
    </w:p>
    <w:p w14:paraId="03B0E35A" w14:textId="7F5A77E0" w:rsidR="00FF1FCE" w:rsidRDefault="00FF1FCE" w:rsidP="00FF1FCE">
      <w:pPr>
        <w:rPr>
          <w:rFonts w:cstheme="minorHAnsi"/>
        </w:rPr>
      </w:pPr>
      <w:r w:rsidRPr="00FF1FCE">
        <w:rPr>
          <w:rFonts w:cstheme="minorHAnsi"/>
        </w:rPr>
        <w:t xml:space="preserve">We </w:t>
      </w:r>
      <w:r w:rsidR="00D21F47">
        <w:rPr>
          <w:rFonts w:cstheme="minorHAnsi"/>
        </w:rPr>
        <w:t xml:space="preserve">are </w:t>
      </w:r>
      <w:r w:rsidR="00973169">
        <w:rPr>
          <w:rFonts w:cstheme="minorHAnsi"/>
        </w:rPr>
        <w:t xml:space="preserve">committed </w:t>
      </w:r>
      <w:r w:rsidRPr="00FF1FCE">
        <w:rPr>
          <w:rFonts w:cstheme="minorHAnsi"/>
        </w:rPr>
        <w:t>to informing our visitors of our sustainability wor</w:t>
      </w:r>
      <w:r w:rsidR="00D21F47">
        <w:rPr>
          <w:rFonts w:cstheme="minorHAnsi"/>
        </w:rPr>
        <w:t>k and will publish our results on our website.</w:t>
      </w:r>
    </w:p>
    <w:p w14:paraId="340E9B1C" w14:textId="77777777" w:rsidR="00FF1FCE" w:rsidRDefault="00FF1FCE" w:rsidP="00FF1FCE">
      <w:pPr>
        <w:rPr>
          <w:rFonts w:cstheme="minorHAnsi"/>
        </w:rPr>
      </w:pPr>
      <w:r>
        <w:rPr>
          <w:rFonts w:cstheme="minorHAnsi"/>
        </w:rPr>
        <w:t xml:space="preserve">We are committed to learning how </w:t>
      </w:r>
      <w:r w:rsidR="00D21F47">
        <w:rPr>
          <w:rFonts w:cstheme="minorHAnsi"/>
        </w:rPr>
        <w:t xml:space="preserve">to </w:t>
      </w:r>
      <w:r>
        <w:rPr>
          <w:rFonts w:cstheme="minorHAnsi"/>
        </w:rPr>
        <w:t>make sustainable choices through Carbon Literacy training for staff and volunteers.</w:t>
      </w:r>
    </w:p>
    <w:p w14:paraId="2F61497B" w14:textId="72683EB0" w:rsidR="00D21F47" w:rsidRPr="00D21F47" w:rsidRDefault="00D21F47" w:rsidP="00FF1FCE">
      <w:pPr>
        <w:rPr>
          <w:rFonts w:cstheme="minorHAnsi"/>
          <w:i/>
        </w:rPr>
      </w:pPr>
      <w:r w:rsidRPr="00D21F47">
        <w:rPr>
          <w:rFonts w:cstheme="minorHAnsi"/>
          <w:i/>
        </w:rPr>
        <w:t xml:space="preserve">The statement will be reviewed in </w:t>
      </w:r>
      <w:proofErr w:type="gramStart"/>
      <w:r w:rsidRPr="00D21F47">
        <w:rPr>
          <w:rFonts w:cstheme="minorHAnsi"/>
          <w:i/>
        </w:rPr>
        <w:t>202</w:t>
      </w:r>
      <w:r w:rsidR="00973169">
        <w:rPr>
          <w:rFonts w:cstheme="minorHAnsi"/>
          <w:i/>
        </w:rPr>
        <w:t>5</w:t>
      </w:r>
      <w:proofErr w:type="gramEnd"/>
    </w:p>
    <w:sectPr w:rsidR="00D21F47" w:rsidRPr="00D21F4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Times New Roman"/>
    <w:charset w:val="00"/>
    <w:family w:val="roman"/>
    <w:pitch w:val="default"/>
  </w:font>
  <w:font w:name="Arial Unicode MS">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0538C7"/>
    <w:multiLevelType w:val="hybridMultilevel"/>
    <w:tmpl w:val="D8247E08"/>
    <w:lvl w:ilvl="0" w:tplc="4C4C7FE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6C7D57"/>
    <w:multiLevelType w:val="hybridMultilevel"/>
    <w:tmpl w:val="6774631E"/>
    <w:styleLink w:val="Bullet"/>
    <w:lvl w:ilvl="0" w:tplc="04AE0674">
      <w:start w:val="1"/>
      <w:numFmt w:val="bullet"/>
      <w:lvlText w:val="•"/>
      <w:lvlJc w:val="left"/>
      <w:pPr>
        <w:ind w:left="207" w:hanging="207"/>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1" w:tplc="F1F022C0">
      <w:start w:val="1"/>
      <w:numFmt w:val="bullet"/>
      <w:lvlText w:val="•"/>
      <w:lvlJc w:val="left"/>
      <w:pPr>
        <w:ind w:left="387" w:hanging="207"/>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2" w:tplc="A17CADB4">
      <w:start w:val="1"/>
      <w:numFmt w:val="bullet"/>
      <w:lvlText w:val="•"/>
      <w:lvlJc w:val="left"/>
      <w:pPr>
        <w:ind w:left="567" w:hanging="207"/>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3" w:tplc="79147678">
      <w:start w:val="1"/>
      <w:numFmt w:val="bullet"/>
      <w:lvlText w:val="•"/>
      <w:lvlJc w:val="left"/>
      <w:pPr>
        <w:ind w:left="747" w:hanging="207"/>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4" w:tplc="4F8C3ABA">
      <w:start w:val="1"/>
      <w:numFmt w:val="bullet"/>
      <w:lvlText w:val="•"/>
      <w:lvlJc w:val="left"/>
      <w:pPr>
        <w:ind w:left="927" w:hanging="207"/>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5" w:tplc="7C2661E0">
      <w:start w:val="1"/>
      <w:numFmt w:val="bullet"/>
      <w:lvlText w:val="•"/>
      <w:lvlJc w:val="left"/>
      <w:pPr>
        <w:ind w:left="1107" w:hanging="207"/>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6" w:tplc="3A4E2B98">
      <w:start w:val="1"/>
      <w:numFmt w:val="bullet"/>
      <w:lvlText w:val="•"/>
      <w:lvlJc w:val="left"/>
      <w:pPr>
        <w:ind w:left="1287" w:hanging="207"/>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7" w:tplc="DDDA9940">
      <w:start w:val="1"/>
      <w:numFmt w:val="bullet"/>
      <w:lvlText w:val="•"/>
      <w:lvlJc w:val="left"/>
      <w:pPr>
        <w:ind w:left="1467" w:hanging="207"/>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8" w:tplc="99721360">
      <w:start w:val="1"/>
      <w:numFmt w:val="bullet"/>
      <w:lvlText w:val="•"/>
      <w:lvlJc w:val="left"/>
      <w:pPr>
        <w:ind w:left="1647" w:hanging="207"/>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4CB873CC"/>
    <w:multiLevelType w:val="hybridMultilevel"/>
    <w:tmpl w:val="6774631E"/>
    <w:numStyleLink w:val="Bullet"/>
  </w:abstractNum>
  <w:abstractNum w:abstractNumId="3" w15:restartNumberingAfterBreak="0">
    <w:nsid w:val="571D3A3A"/>
    <w:multiLevelType w:val="hybridMultilevel"/>
    <w:tmpl w:val="B2944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0172B95"/>
    <w:multiLevelType w:val="hybridMultilevel"/>
    <w:tmpl w:val="B1F23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3264045">
    <w:abstractNumId w:val="1"/>
  </w:num>
  <w:num w:numId="2" w16cid:durableId="1125731514">
    <w:abstractNumId w:val="2"/>
  </w:num>
  <w:num w:numId="3" w16cid:durableId="257443820">
    <w:abstractNumId w:val="3"/>
  </w:num>
  <w:num w:numId="4" w16cid:durableId="2121800305">
    <w:abstractNumId w:val="0"/>
  </w:num>
  <w:num w:numId="5" w16cid:durableId="7929881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36B9"/>
    <w:rsid w:val="000036B9"/>
    <w:rsid w:val="00053C50"/>
    <w:rsid w:val="00170D5B"/>
    <w:rsid w:val="002D589D"/>
    <w:rsid w:val="006C6F78"/>
    <w:rsid w:val="00787409"/>
    <w:rsid w:val="00822B58"/>
    <w:rsid w:val="00872D0B"/>
    <w:rsid w:val="00973169"/>
    <w:rsid w:val="00D219D9"/>
    <w:rsid w:val="00D21F47"/>
    <w:rsid w:val="00FF1F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CCCD3"/>
  <w15:chartTrackingRefBased/>
  <w15:docId w15:val="{F4B441F3-4FED-412F-9FA1-B4E86E448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036B9"/>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u w:color="000000"/>
      <w:bdr w:val="nil"/>
      <w:lang w:val="en-US" w:eastAsia="en-GB"/>
      <w14:textOutline w14:w="12700" w14:cap="flat" w14:cmpd="sng" w14:algn="ctr">
        <w14:noFill/>
        <w14:prstDash w14:val="solid"/>
        <w14:miter w14:lim="400000"/>
      </w14:textOutline>
    </w:rPr>
  </w:style>
  <w:style w:type="numbering" w:customStyle="1" w:styleId="Bullet">
    <w:name w:val="Bullet"/>
    <w:rsid w:val="000036B9"/>
    <w:pPr>
      <w:numPr>
        <w:numId w:val="1"/>
      </w:numPr>
    </w:pPr>
  </w:style>
  <w:style w:type="paragraph" w:styleId="ListParagraph">
    <w:name w:val="List Paragraph"/>
    <w:basedOn w:val="Normal"/>
    <w:uiPriority w:val="34"/>
    <w:qFormat/>
    <w:rsid w:val="00FF1F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462</Words>
  <Characters>2639</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Strata Service Solutions Ltd</Company>
  <LinksUpToDate>false</LinksUpToDate>
  <CharactersWithSpaces>3095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Gooding</dc:creator>
  <cp:keywords/>
  <dc:description/>
  <cp:lastModifiedBy>Gemma Girvan</cp:lastModifiedBy>
  <cp:revision>2</cp:revision>
  <dcterms:created xsi:type="dcterms:W3CDTF">2024-06-20T11:44:00Z</dcterms:created>
  <dcterms:modified xsi:type="dcterms:W3CDTF">2024-06-20T11:44:00Z</dcterms:modified>
</cp:coreProperties>
</file>